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B680D">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Радецький С.П.</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"Хмiльницьке автотранспортне пiдприємство 10573" (05460930)</w:t>
      </w: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20.03.2026, Затвердити рiчну iнформацiю за 2025 рiк, розмiстити</w:t>
      </w:r>
      <w:r>
        <w:rPr>
          <w:rFonts w:ascii="Times New Roman CYR" w:hAnsi="Times New Roman CYR" w:cs="Times New Roman CYR"/>
          <w:sz w:val="24"/>
          <w:szCs w:val="24"/>
        </w:rPr>
        <w:t xml:space="preserve"> на власному сайтi та подати до НКЦПФР.</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w:t>
      </w:r>
      <w:r>
        <w:rPr>
          <w:rFonts w:ascii="Times New Roman CYR" w:hAnsi="Times New Roman CYR" w:cs="Times New Roman CYR"/>
          <w:sz w:val="24"/>
          <w:szCs w:val="24"/>
        </w:rPr>
        <w:t>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http://www.xmatp10573.pat.ua/emitents/reports/year</w:t>
            </w:r>
          </w:p>
        </w:tc>
        <w:tc>
          <w:tcPr>
            <w:tcW w:w="1885" w:type="dxa"/>
            <w:tcBorders>
              <w:top w:val="nil"/>
              <w:left w:val="nil"/>
              <w:bottom w:val="single" w:sz="6" w:space="0" w:color="auto"/>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w:t>
      </w:r>
      <w:r>
        <w:rPr>
          <w:rFonts w:ascii="Times New Roman CYR" w:hAnsi="Times New Roman CYR" w:cs="Times New Roman CYR"/>
          <w:sz w:val="24"/>
          <w:szCs w:val="24"/>
        </w:rPr>
        <w:t>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w:t>
      </w:r>
      <w:r>
        <w:rPr>
          <w:rFonts w:ascii="Times New Roman CYR" w:hAnsi="Times New Roman CYR" w:cs="Times New Roman CYR"/>
          <w:sz w:val="24"/>
          <w:szCs w:val="24"/>
        </w:rPr>
        <w:t>i надають забезпечення за випуском цiнних паперiв ПрАТ "Хмiльницьке АТП 10573" вiдсутнi.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w:t>
      </w:r>
      <w:r>
        <w:rPr>
          <w:rFonts w:ascii="Times New Roman CYR" w:hAnsi="Times New Roman CYR" w:cs="Times New Roman CYR"/>
          <w:sz w:val="24"/>
          <w:szCs w:val="24"/>
        </w:rPr>
        <w:t>я економiки та безпеки держави на не займає монопольного (домiнуючого) становища.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w:t>
      </w:r>
      <w:r>
        <w:rPr>
          <w:rFonts w:ascii="Times New Roman CYR" w:hAnsi="Times New Roman CYR" w:cs="Times New Roman CYR"/>
          <w:sz w:val="24"/>
          <w:szCs w:val="24"/>
        </w:rPr>
        <w:t>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w:t>
      </w:r>
      <w:r>
        <w:rPr>
          <w:rFonts w:ascii="Times New Roman CYR" w:hAnsi="Times New Roman CYR" w:cs="Times New Roman CYR"/>
          <w:sz w:val="24"/>
          <w:szCs w:val="24"/>
        </w:rPr>
        <w:t>жанi лiцензiї не розкрита, оскiльки Товариство не здiйснює види дiяльностi, якi пiдлягають лiцензуванню.</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w:t>
      </w:r>
      <w:r>
        <w:rPr>
          <w:rFonts w:ascii="Times New Roman CYR" w:hAnsi="Times New Roman CYR" w:cs="Times New Roman CYR"/>
          <w:sz w:val="24"/>
          <w:szCs w:val="24"/>
        </w:rPr>
        <w:t xml:space="preserve">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w:t>
      </w:r>
      <w:r>
        <w:rPr>
          <w:rFonts w:ascii="Times New Roman CYR" w:hAnsi="Times New Roman CYR" w:cs="Times New Roman CYR"/>
          <w:sz w:val="24"/>
          <w:szCs w:val="24"/>
        </w:rPr>
        <w:t xml:space="preserve">iтент в асоцiацiї, корпорацiї, консорцiуми, концерни та iншi об'єднання за галузевими, територiальними та iншими принципами не входить.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w:t>
      </w:r>
      <w:r>
        <w:rPr>
          <w:rFonts w:ascii="Times New Roman CYR" w:hAnsi="Times New Roman CYR" w:cs="Times New Roman CYR"/>
          <w:sz w:val="24"/>
          <w:szCs w:val="24"/>
        </w:rPr>
        <w:t>емлених структурних пiдроздiлiв емiтент не 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w:t>
      </w:r>
      <w:r>
        <w:rPr>
          <w:rFonts w:ascii="Times New Roman CYR" w:hAnsi="Times New Roman CYR" w:cs="Times New Roman CYR"/>
          <w:sz w:val="24"/>
          <w:szCs w:val="24"/>
        </w:rPr>
        <w:t xml:space="preserve"> голосуючих акцiй, права голосу за якими за результатами обмеження таких прав передано iншiй особi. Не облiковуються такi акцiї.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Дериват</w:t>
      </w:r>
      <w:r>
        <w:rPr>
          <w:rFonts w:ascii="Times New Roman CYR" w:hAnsi="Times New Roman CYR" w:cs="Times New Roman CYR"/>
          <w:sz w:val="24"/>
          <w:szCs w:val="24"/>
        </w:rPr>
        <w:t xml:space="preserve">ивнi цiннi папери емiтент не випускав.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w:t>
      </w:r>
      <w:r>
        <w:rPr>
          <w:rFonts w:ascii="Times New Roman CYR" w:hAnsi="Times New Roman CYR" w:cs="Times New Roman CYR"/>
          <w:sz w:val="24"/>
          <w:szCs w:val="24"/>
        </w:rPr>
        <w:t>i папери емiтентом не придбавалися протягом звiтного року.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w:t>
      </w:r>
      <w:r>
        <w:rPr>
          <w:rFonts w:ascii="Times New Roman CYR" w:hAnsi="Times New Roman CYR" w:cs="Times New Roman CYR"/>
          <w:sz w:val="24"/>
          <w:szCs w:val="24"/>
        </w:rPr>
        <w:t>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w:t>
      </w:r>
      <w:r>
        <w:rPr>
          <w:rFonts w:ascii="Times New Roman CYR" w:hAnsi="Times New Roman CYR" w:cs="Times New Roman CYR"/>
          <w:sz w:val="24"/>
          <w:szCs w:val="24"/>
        </w:rPr>
        <w:t xml:space="preserve"> право на придбання акцiй товариства, що пропонується їх власникам для продажу третiй особi.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w:t>
      </w:r>
      <w:r>
        <w:rPr>
          <w:rFonts w:ascii="Times New Roman CYR" w:hAnsi="Times New Roman CYR" w:cs="Times New Roman CYR"/>
          <w:sz w:val="24"/>
          <w:szCs w:val="24"/>
        </w:rPr>
        <w:t>рується особа. Власний кодекс корпоративного управлiння у емiтента вiдсутнiй.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w:t>
      </w:r>
      <w:r>
        <w:rPr>
          <w:rFonts w:ascii="Times New Roman CYR" w:hAnsi="Times New Roman CYR" w:cs="Times New Roman CYR"/>
          <w:sz w:val="24"/>
          <w:szCs w:val="24"/>
        </w:rPr>
        <w:t>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w:t>
      </w:r>
      <w:r>
        <w:rPr>
          <w:rFonts w:ascii="Times New Roman CYR" w:hAnsi="Times New Roman CYR" w:cs="Times New Roman CYR"/>
          <w:sz w:val="24"/>
          <w:szCs w:val="24"/>
        </w:rPr>
        <w:t>е застосовується.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w:t>
      </w:r>
      <w:r>
        <w:rPr>
          <w:rFonts w:ascii="Times New Roman CYR" w:hAnsi="Times New Roman CYR" w:cs="Times New Roman CYR"/>
          <w:sz w:val="24"/>
          <w:szCs w:val="24"/>
        </w:rPr>
        <w:t>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w:t>
      </w:r>
      <w:r>
        <w:rPr>
          <w:rFonts w:ascii="Times New Roman CYR" w:hAnsi="Times New Roman CYR" w:cs="Times New Roman CYR"/>
          <w:sz w:val="24"/>
          <w:szCs w:val="24"/>
        </w:rPr>
        <w:t>я збереження майна та працiвникiв товариства, рiчнi та позачерговi загальнi збори акцiонерiв не проводились.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w:t>
      </w:r>
      <w:r>
        <w:rPr>
          <w:rFonts w:ascii="Times New Roman CYR" w:hAnsi="Times New Roman CYR" w:cs="Times New Roman CYR"/>
          <w:sz w:val="24"/>
          <w:szCs w:val="24"/>
        </w:rPr>
        <w:t>я, бо жодних цiнних паперiв, крiм акцiй, товариство не випускало.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w:t>
      </w:r>
      <w:r>
        <w:rPr>
          <w:rFonts w:ascii="Times New Roman CYR" w:hAnsi="Times New Roman CYR" w:cs="Times New Roman CYR"/>
          <w:sz w:val="24"/>
          <w:szCs w:val="24"/>
        </w:rPr>
        <w:t>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w:t>
      </w:r>
      <w:r>
        <w:rPr>
          <w:rFonts w:ascii="Times New Roman CYR" w:hAnsi="Times New Roman CYR" w:cs="Times New Roman CYR"/>
          <w:sz w:val="24"/>
          <w:szCs w:val="24"/>
        </w:rPr>
        <w:t>у та/або ради особи. В ПрАТ "Хмiльницьке  АТП  10573"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w:t>
      </w:r>
      <w:r>
        <w:rPr>
          <w:rFonts w:ascii="Times New Roman CYR" w:hAnsi="Times New Roman CYR" w:cs="Times New Roman CYR"/>
          <w:sz w:val="24"/>
          <w:szCs w:val="24"/>
        </w:rPr>
        <w:t>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Iнформацiя про радника. Iнформацiя про радника вiдсутня, оскiльки посади </w:t>
      </w:r>
      <w:r>
        <w:rPr>
          <w:rFonts w:ascii="Times New Roman CYR" w:hAnsi="Times New Roman CYR" w:cs="Times New Roman CYR"/>
          <w:sz w:val="24"/>
          <w:szCs w:val="24"/>
        </w:rPr>
        <w:t>радника у товариствi немає.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w:t>
      </w:r>
      <w:r>
        <w:rPr>
          <w:rFonts w:ascii="Times New Roman CYR" w:hAnsi="Times New Roman CYR" w:cs="Times New Roman CYR"/>
          <w:sz w:val="24"/>
          <w:szCs w:val="24"/>
        </w:rPr>
        <w:t>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w:t>
      </w:r>
      <w:r>
        <w:rPr>
          <w:rFonts w:ascii="Times New Roman CYR" w:hAnsi="Times New Roman CYR" w:cs="Times New Roman CYR"/>
          <w:sz w:val="24"/>
          <w:szCs w:val="24"/>
        </w:rPr>
        <w:t xml:space="preserve">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Дивiдендна полiтика. Внутрiшнього документу, який визначає дивiдендну полiтику, товарист</w:t>
      </w:r>
      <w:r>
        <w:rPr>
          <w:rFonts w:ascii="Times New Roman CYR" w:hAnsi="Times New Roman CYR" w:cs="Times New Roman CYR"/>
          <w:sz w:val="24"/>
          <w:szCs w:val="24"/>
        </w:rPr>
        <w:t xml:space="preserve">во не затверджувало.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w:t>
      </w:r>
      <w:r>
        <w:rPr>
          <w:rFonts w:ascii="Times New Roman CYR" w:hAnsi="Times New Roman CYR" w:cs="Times New Roman CYR"/>
          <w:sz w:val="24"/>
          <w:szCs w:val="24"/>
        </w:rPr>
        <w:t>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w:t>
      </w:r>
      <w:r>
        <w:rPr>
          <w:rFonts w:ascii="Times New Roman CYR" w:hAnsi="Times New Roman CYR" w:cs="Times New Roman CYR"/>
          <w:sz w:val="24"/>
          <w:szCs w:val="24"/>
        </w:rPr>
        <w:t>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w:t>
      </w:r>
      <w:r>
        <w:rPr>
          <w:rFonts w:ascii="Times New Roman CYR" w:hAnsi="Times New Roman CYR" w:cs="Times New Roman CYR"/>
          <w:sz w:val="24"/>
          <w:szCs w:val="24"/>
        </w:rPr>
        <w:t>скало iпотечнi облiгацiї.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w:t>
      </w:r>
      <w:r>
        <w:rPr>
          <w:rFonts w:ascii="Times New Roman CYR" w:hAnsi="Times New Roman CYR" w:cs="Times New Roman CYR"/>
          <w:sz w:val="24"/>
          <w:szCs w:val="24"/>
        </w:rPr>
        <w:t>роводив забезпечення випуску боргових цiнних паперiв.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w:t>
      </w:r>
      <w:r>
        <w:rPr>
          <w:rFonts w:ascii="Times New Roman CYR" w:hAnsi="Times New Roman CYR" w:cs="Times New Roman CYR"/>
          <w:sz w:val="24"/>
          <w:szCs w:val="24"/>
        </w:rPr>
        <w:t xml:space="preserve"> та фінансової діяльності</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"Хмiльницьке автотранспортне пiдприємс</w:t>
            </w:r>
            <w:r>
              <w:rPr>
                <w:rFonts w:ascii="Times New Roman CYR" w:hAnsi="Times New Roman CYR" w:cs="Times New Roman CYR"/>
                <w:sz w:val="24"/>
                <w:szCs w:val="24"/>
              </w:rPr>
              <w:t>тво 10573"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"Хмiльницьке  АТП  10573"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05460930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07.05.1996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22000, Вінницька обл.,  Хмiльницький р-н, м.Хмiльник, вул.Небесної Сотнi,74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atp10573@vinnitsa.com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http://www.xmatp10573.pat.ua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+380688383998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156500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49.31 - Пасажирський наземний транспорт мiського та примiського сполучення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Однорівнева</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Хмiльницьке ТВБВ №10001/0120 ПАТ "Державний ощадний банк України", МФО 302076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09302607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663020760000000260093133384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Радецький Петро Леонiдович, Член наглядової ради Радецька Олена Петрiвна. Один член Наглядової ради не обраний.</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Радецький Сергiй Петрович</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Радецька Олена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ВНТУ в 2004 р., спецiальнiсть Фiнанси i кредит, квалiфiкацiя: менеджер з фiнансово-кредитної справи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"Транс-АВТО"</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32066434</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Останнi п'ять рокiв обiймає посаду директора ТОВ "Транс-Авто" (адреса: 22003, Вiнницька обл., м. Хмiльник, вул. Небесної </w:t>
            </w:r>
            <w:r>
              <w:rPr>
                <w:rFonts w:ascii="Times New Roman CYR" w:hAnsi="Times New Roman CYR" w:cs="Times New Roman CYR"/>
                <w:sz w:val="20"/>
                <w:szCs w:val="20"/>
              </w:rPr>
              <w:t>сотнi, 110).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21.10.2024</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Радецький Петро Леонiдович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с/спец., Ковровський механiчний технiкум транспортного будiвництва, технiк-механiк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2012 р.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21.10.2024</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Радецький Сергiй Петрович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iнститут регiональної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"Хмiльницьке АТП-10573"</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05460930</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29.03.2011 р. по теперiшнiй час - директор ПрАТ "Хмiльницьке АТП-10573"</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Радецький Петро Леонiдович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Радецька Олена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183 761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183 761</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Радецький Сергiй Петрович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287 236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287 236</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B680D">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w:t>
      </w:r>
      <w:r>
        <w:rPr>
          <w:rFonts w:ascii="Times New Roman CYR" w:hAnsi="Times New Roman CYR" w:cs="Times New Roman CYR"/>
          <w:sz w:val="24"/>
          <w:szCs w:val="24"/>
        </w:rPr>
        <w:t>iк з кожного виду спiльної дiяльностi. Емiтент не веде спiльну дiяльнiсть з iншими органiзацiями, пiдприємствами, установами.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w:t>
      </w:r>
      <w:r>
        <w:rPr>
          <w:rFonts w:ascii="Times New Roman CYR" w:hAnsi="Times New Roman CYR" w:cs="Times New Roman CYR"/>
          <w:sz w:val="24"/>
          <w:szCs w:val="24"/>
        </w:rPr>
        <w:t xml:space="preserve"> фiнансових iнвестицiй тощо).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органiзацiю бухгалтерського облiку та забезпечення фiксування фактiв здiйснення всiх господарських операцiй у первинних документах, збереження оброблених документiв, регiстрiв i звiтностi протягом встановл</w:t>
      </w:r>
      <w:r>
        <w:rPr>
          <w:rFonts w:ascii="Times New Roman CYR" w:hAnsi="Times New Roman CYR" w:cs="Times New Roman CYR"/>
          <w:sz w:val="24"/>
          <w:szCs w:val="24"/>
        </w:rPr>
        <w:t>еного термiну, але не менше трьох рокiв на пiдприємствi, що перевiрялось, несе вiдповiдно до Закону України "Про бухгалтерський облiк та фiнансову звiтнiсть в Українi" директор, який здiйснює керiвництво пiдприємством вiдповiдно до законодавства та установ</w:t>
      </w:r>
      <w:r>
        <w:rPr>
          <w:rFonts w:ascii="Times New Roman CYR" w:hAnsi="Times New Roman CYR" w:cs="Times New Roman CYR"/>
          <w:sz w:val="24"/>
          <w:szCs w:val="24"/>
        </w:rPr>
        <w:t xml:space="preserve">чих документiв. Директор та бухгалтер несуть персональну вiдповiдальнiсть за повноту та достовiрнiсть облiку та звiтностi. Бухгалтерський облiк на пiдприємствi ведеться бухгалтером. Вiдповiдальнiсть бухгалтера за ведення бухгалтерського облiку регулюється </w:t>
      </w:r>
      <w:r>
        <w:rPr>
          <w:rFonts w:ascii="Times New Roman CYR" w:hAnsi="Times New Roman CYR" w:cs="Times New Roman CYR"/>
          <w:sz w:val="24"/>
          <w:szCs w:val="24"/>
        </w:rPr>
        <w:t xml:space="preserve">посадовою iнструкцiєю, що затверджена на пiдприємствi. Бухгалтер пiдприємства, крiм вимог чинного законодавства, у своїй роботi керується також "Наказом про органiзацiю бухгалтерського облiку й облiкову полiтику пiдприємства", який затверджений керiвником </w:t>
      </w:r>
      <w:r>
        <w:rPr>
          <w:rFonts w:ascii="Times New Roman CYR" w:hAnsi="Times New Roman CYR" w:cs="Times New Roman CYR"/>
          <w:sz w:val="24"/>
          <w:szCs w:val="24"/>
        </w:rPr>
        <w:t>на 2025 рiк. Бухгалтерський облiк приватного акцiонерного товариства "Хмiльницьке автотранспортне пiдприємство 10573" станом на 31 грудня 2025 року, вiдповiдає вимогам Закону України "Про бухгалтерський облiк та фiнансову звiтнiсть в Українi" iз врахування</w:t>
      </w:r>
      <w:r>
        <w:rPr>
          <w:rFonts w:ascii="Times New Roman CYR" w:hAnsi="Times New Roman CYR" w:cs="Times New Roman CYR"/>
          <w:sz w:val="24"/>
          <w:szCs w:val="24"/>
        </w:rPr>
        <w:t>м змiн та доповнень, та iнших нормативних документiв з питань органiзацiї бухгалтерського облiку.Фiнансова звiтнiсть складена вiдповiдно до вимог П(С)БО 1 "Загальнi вимоги до фiнансової звiтностi" затвердженого наказом МФУ №87 вiд 31.03.1999 р. iз врахуван</w:t>
      </w:r>
      <w:r>
        <w:rPr>
          <w:rFonts w:ascii="Times New Roman CYR" w:hAnsi="Times New Roman CYR" w:cs="Times New Roman CYR"/>
          <w:sz w:val="24"/>
          <w:szCs w:val="24"/>
        </w:rPr>
        <w:t xml:space="preserve">ням змiн та доповнень.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Складена фiнансова звiтнiсть за 2025 рiк приватного акцiонерного товариства "Хмiльницьке автотранспортне пiдприємство 10573" вiдповiдає даним синтетичного облiку, данi окремих форм звiтностi вiдповiдають один одному.Нарахування амор</w:t>
      </w:r>
      <w:r>
        <w:rPr>
          <w:rFonts w:ascii="Times New Roman CYR" w:hAnsi="Times New Roman CYR" w:cs="Times New Roman CYR"/>
          <w:sz w:val="24"/>
          <w:szCs w:val="24"/>
        </w:rPr>
        <w:t>тизацiї здiйснюється протягом строку експлуатацiї об'єкта, який встановлюється пiдприємством при визнаннi цього об'єкта активом (при зарахуваннi на баланс), i призупиняється на перiод його консервацiї. Сума нарахованої амортизацiї вiдображається за дебетом</w:t>
      </w:r>
      <w:r>
        <w:rPr>
          <w:rFonts w:ascii="Times New Roman CYR" w:hAnsi="Times New Roman CYR" w:cs="Times New Roman CYR"/>
          <w:sz w:val="24"/>
          <w:szCs w:val="24"/>
        </w:rPr>
        <w:t xml:space="preserve"> рахункiв облiку витрат дiяльностi, виробництва у кореспонденцiї з рахунком облiку зносу (амортизацiї) необоротних активiв. Нарахування амортизацiї проводиться пiдприємством щомiсяця. Пiдприємство застосовує норми та методи нарахування амортизацiї по основ</w:t>
      </w:r>
      <w:r>
        <w:rPr>
          <w:rFonts w:ascii="Times New Roman CYR" w:hAnsi="Times New Roman CYR" w:cs="Times New Roman CYR"/>
          <w:sz w:val="24"/>
          <w:szCs w:val="24"/>
        </w:rPr>
        <w:t>ним засобам передбаченi П(С)БО № 7 &lt;Основнi засоби&gt;. Податковий облiк основних засобiв та їх амортизацiї ведеться згiдно Податкового кодексу України, який затверджений Законом України № 2856-17 вiд 23.12.2010 р. iз змiнами та доповненнями В результатi пров</w:t>
      </w:r>
      <w:r>
        <w:rPr>
          <w:rFonts w:ascii="Times New Roman CYR" w:hAnsi="Times New Roman CYR" w:cs="Times New Roman CYR"/>
          <w:sz w:val="24"/>
          <w:szCs w:val="24"/>
        </w:rPr>
        <w:t>едених аудиторських процедур, стосовно повноти та правильностi вiдображення в облiку капiтального ремонту основних засобiв, правильнiсть нарахування амортизацiї, правильнiсть вiдображення в облiку надходження, внутрiшнього перемiщення та вибуття (списання)</w:t>
      </w:r>
      <w:r>
        <w:rPr>
          <w:rFonts w:ascii="Times New Roman CYR" w:hAnsi="Times New Roman CYR" w:cs="Times New Roman CYR"/>
          <w:sz w:val="24"/>
          <w:szCs w:val="24"/>
        </w:rPr>
        <w:t xml:space="preserve"> основних засобiв, аудиторами встановлено, що суттєвих помилок, якi можуть </w:t>
      </w:r>
      <w:r>
        <w:rPr>
          <w:rFonts w:ascii="Times New Roman CYR" w:hAnsi="Times New Roman CYR" w:cs="Times New Roman CYR"/>
          <w:sz w:val="24"/>
          <w:szCs w:val="24"/>
        </w:rPr>
        <w:lastRenderedPageBreak/>
        <w:t>привести до викривлення показникiв фiнансової звiтностi не встановлено. Бухгалтерський облiк запасiв ведеться в кiлькiсно-сумарному виразi. Первинний облiк ведеться в кiлькiсному ви</w:t>
      </w:r>
      <w:r>
        <w:rPr>
          <w:rFonts w:ascii="Times New Roman CYR" w:hAnsi="Times New Roman CYR" w:cs="Times New Roman CYR"/>
          <w:sz w:val="24"/>
          <w:szCs w:val="24"/>
        </w:rPr>
        <w:t>мiрнику за мiсцями зберiгання запасiв та матерiально-вiдповiдальними особами. Класифiкацiя i оцiнка виробничих запасiв на пiдприємствi вiдповiдає вимогам П(С)БО 9 "Запаси", затвердженого МФУ № 246 вiд 20.10.1999 р. iз врахуванням змiн та доповнень та згiдн</w:t>
      </w:r>
      <w:r>
        <w:rPr>
          <w:rFonts w:ascii="Times New Roman CYR" w:hAnsi="Times New Roman CYR" w:cs="Times New Roman CYR"/>
          <w:sz w:val="24"/>
          <w:szCs w:val="24"/>
        </w:rPr>
        <w:t>о з прийнятою на пiдприємствi облiковою полiтикою. Вартiсть окремих видiв запасiв облiковується на вiдповiдних субрахунках рахунках 20 "Виробничi запаси", 23 "Виробництво", 26 "Готова продукцiя", 28 "Товари". Аналiтичний облiк запасiв ведеться за кожним на</w:t>
      </w:r>
      <w:r>
        <w:rPr>
          <w:rFonts w:ascii="Times New Roman CYR" w:hAnsi="Times New Roman CYR" w:cs="Times New Roman CYR"/>
          <w:sz w:val="24"/>
          <w:szCs w:val="24"/>
        </w:rPr>
        <w:t>йменуванням, якому присвоюється номенклатурний номер.Облiк надходження, використання, реалiзацiї та вибуття малоцiнних та швидкозношуваних предметiв, строком використання менше нiж 1 рiк, вiдображається згiдно вимог П(С)БО 9 "Запаси", затвердженого МФУ № 2</w:t>
      </w:r>
      <w:r>
        <w:rPr>
          <w:rFonts w:ascii="Times New Roman CYR" w:hAnsi="Times New Roman CYR" w:cs="Times New Roman CYR"/>
          <w:sz w:val="24"/>
          <w:szCs w:val="24"/>
        </w:rPr>
        <w:t xml:space="preserve">46 вiд 20.10.1999 р. iз врахуванням змiн та доповнень.Первинний облiк запасiв здiйснюється як з використанням типових форм так i з використанням самостiйно розроблених форм первинних документiв, що мiстять усi обов'язковi реквiзити. Iнформацiя з первинних </w:t>
      </w:r>
      <w:r>
        <w:rPr>
          <w:rFonts w:ascii="Times New Roman CYR" w:hAnsi="Times New Roman CYR" w:cs="Times New Roman CYR"/>
          <w:sz w:val="24"/>
          <w:szCs w:val="24"/>
        </w:rPr>
        <w:t>документiв узагальнюється у зведених облiкових документах. Метод оцiнки вибуття запасiв - за середньозваженою собiвартiстю. Протягом звiтного перiоду було забезпечено незмiннiсть визначених методiв оцiнки вибуття запасiв.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w:t>
      </w:r>
      <w:r>
        <w:rPr>
          <w:rFonts w:ascii="Times New Roman CYR" w:hAnsi="Times New Roman CYR" w:cs="Times New Roman CYR"/>
          <w:sz w:val="24"/>
          <w:szCs w:val="24"/>
        </w:rPr>
        <w:t xml:space="preserve"> Товариства станом на 31.12.2025 р. вiдсутнi. Облiк довгострокових фiнансових iнвестицiй здiйснюється з урахуванням вимог П(С)БО 12 "Фiнансовi iнвестицiї".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w:t>
      </w:r>
      <w:r>
        <w:rPr>
          <w:rFonts w:ascii="Times New Roman CYR" w:hAnsi="Times New Roman CYR" w:cs="Times New Roman CYR"/>
          <w:sz w:val="24"/>
          <w:szCs w:val="24"/>
        </w:rPr>
        <w:t>чних потреб, можливi шляхи покращення лiквiдностi.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товариства за звiтний перiод вiдбувалась за рахунок власних обiгових коштiв, якi напрямлялись на розширення сфери послуг. За оцiнками фахiвцiв емiтента шляхами покращення лiквiдност</w:t>
      </w:r>
      <w:r>
        <w:rPr>
          <w:rFonts w:ascii="Times New Roman CYR" w:hAnsi="Times New Roman CYR" w:cs="Times New Roman CYR"/>
          <w:sz w:val="24"/>
          <w:szCs w:val="24"/>
        </w:rPr>
        <w:t>i є пiдвищення цiн на послуги, що надаються пiдприємством.</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w:t>
      </w:r>
      <w:r>
        <w:rPr>
          <w:rFonts w:ascii="Times New Roman CYR" w:hAnsi="Times New Roman CYR" w:cs="Times New Roman CYR"/>
          <w:sz w:val="24"/>
          <w:szCs w:val="24"/>
        </w:rPr>
        <w:t>(товарiв або послуг)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видами дiяльностi товариства 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сдача в оренду власного нерухомого майна;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допомiжне обслуговування наземного транспорту;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технiчне обслуговування та ремонт автомобiлiв.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складає 97,6 тис.грн.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 - немає iнформацiї;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Чистий дохiд вiд реалiзацiї продукцiї (товарiв, робiт, послуг) 97,6 тис.грн.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доходи 467,1 тис.грн.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Разом 564,7 тис.грн.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w:t>
      </w:r>
      <w:r>
        <w:rPr>
          <w:rFonts w:ascii="Times New Roman CYR" w:hAnsi="Times New Roman CYR" w:cs="Times New Roman CYR"/>
          <w:sz w:val="24"/>
          <w:szCs w:val="24"/>
        </w:rPr>
        <w:t>льному обсязi продажiв - експорту немає.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послуги, якi надає товариство не залежать вiд сезонних змiн.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В оренду основнi засоби товариство здає  приватним пiдприємцям (фiзичним особам), а саме: ПП "МВБ-Сервiс",</w:t>
      </w:r>
      <w:r>
        <w:rPr>
          <w:rFonts w:ascii="Times New Roman CYR" w:hAnsi="Times New Roman CYR" w:cs="Times New Roman CYR"/>
          <w:sz w:val="24"/>
          <w:szCs w:val="24"/>
        </w:rPr>
        <w:t xml:space="preserve"> ТОВ "ВIННИЦЯ АГРО ТРАНС",  та iн.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дiяльнiсть. Товариство здiйснюється свою дiяльнiсть тiльки в межах України.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 збуту - немає iнформацiї;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або послуг, якi вони пост</w:t>
      </w:r>
      <w:r>
        <w:rPr>
          <w:rFonts w:ascii="Times New Roman CYR" w:hAnsi="Times New Roman CYR" w:cs="Times New Roman CYR"/>
          <w:sz w:val="24"/>
          <w:szCs w:val="24"/>
        </w:rPr>
        <w:t>ачають/надають особi - немає iнформацiї;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Особливостi стану розвитку галузi, в якiй здiйснює дiяльнiсть особа. Надання послуг з пасажирського перевезення, на жаль, товариство на даний час не здiйснює. Основним видом дiяльностi товариства є надання власного </w:t>
      </w:r>
      <w:r>
        <w:rPr>
          <w:rFonts w:ascii="Times New Roman CYR" w:hAnsi="Times New Roman CYR" w:cs="Times New Roman CYR"/>
          <w:sz w:val="24"/>
          <w:szCs w:val="24"/>
        </w:rPr>
        <w:t>нерухомого майна в оренду. В умовах воєнного стану, введеного в країнi, здiiйснення господарської дiяльностi вiдбувається з значними труднощами. Оновним i важливим фактором в дiяльностi товариства є забезпечення спiвпрацi з приватними пiдприємцями, дiяльнi</w:t>
      </w:r>
      <w:r>
        <w:rPr>
          <w:rFonts w:ascii="Times New Roman CYR" w:hAnsi="Times New Roman CYR" w:cs="Times New Roman CYR"/>
          <w:sz w:val="24"/>
          <w:szCs w:val="24"/>
        </w:rPr>
        <w:t xml:space="preserve">сть яких за останнi роки значно скоротилася. Не зважаючи на важкий економiчний стан в цiлому в країнi, директором </w:t>
      </w:r>
      <w:r>
        <w:rPr>
          <w:rFonts w:ascii="Times New Roman CYR" w:hAnsi="Times New Roman CYR" w:cs="Times New Roman CYR"/>
          <w:sz w:val="24"/>
          <w:szCs w:val="24"/>
        </w:rPr>
        <w:lastRenderedPageBreak/>
        <w:t>товариства активно вивчається ринок послуг та  потенцiйних клiєнтiв  для швидшої стабiлiзацiї фiнансового стану пiдприємства.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w:t>
      </w:r>
      <w:r>
        <w:rPr>
          <w:rFonts w:ascii="Times New Roman CYR" w:hAnsi="Times New Roman CYR" w:cs="Times New Roman CYR"/>
          <w:sz w:val="24"/>
          <w:szCs w:val="24"/>
        </w:rPr>
        <w:t xml:space="preserve"> якi використовує особа у своїй дiяльностi - немає iнформацiї;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 немає iнформацiї;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конкуренцiї в галузi. Конкурентами є приватнi особи, якi займаються допомiжним обслуговуванням автомобiлiв та с</w:t>
      </w:r>
      <w:r>
        <w:rPr>
          <w:rFonts w:ascii="Times New Roman CYR" w:hAnsi="Times New Roman CYR" w:cs="Times New Roman CYR"/>
          <w:sz w:val="24"/>
          <w:szCs w:val="24"/>
        </w:rPr>
        <w:t>дачею власного нерухомого майна в оренду.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 Товариство не має потенцiйних можливостей щодо розширення сфери послуг. На пiдприємствi проведено значне скорочення працiвникiв. Питання iснування пiдприємства буде залежати в зна</w:t>
      </w:r>
      <w:r>
        <w:rPr>
          <w:rFonts w:ascii="Times New Roman CYR" w:hAnsi="Times New Roman CYR" w:cs="Times New Roman CYR"/>
          <w:sz w:val="24"/>
          <w:szCs w:val="24"/>
        </w:rPr>
        <w:t>чнiй мiрi вiд економiчного стану потенцiйних клiєнтiв емiтента, податкової та iнвестицiйної полiтики держави.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Товариство схильне д</w:t>
      </w:r>
      <w:r>
        <w:rPr>
          <w:rFonts w:ascii="Times New Roman CYR" w:hAnsi="Times New Roman CYR" w:cs="Times New Roman CYR"/>
          <w:sz w:val="24"/>
          <w:szCs w:val="24"/>
        </w:rPr>
        <w:t>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w:t>
      </w:r>
      <w:r>
        <w:rPr>
          <w:rFonts w:ascii="Times New Roman CYR" w:hAnsi="Times New Roman CYR" w:cs="Times New Roman CYR"/>
          <w:sz w:val="24"/>
          <w:szCs w:val="24"/>
        </w:rPr>
        <w:t xml:space="preserve">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w:t>
      </w:r>
      <w:r>
        <w:rPr>
          <w:rFonts w:ascii="Times New Roman CYR" w:hAnsi="Times New Roman CYR" w:cs="Times New Roman CYR"/>
          <w:sz w:val="24"/>
          <w:szCs w:val="24"/>
        </w:rPr>
        <w:t>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w:t>
      </w:r>
      <w:r>
        <w:rPr>
          <w:rFonts w:ascii="Times New Roman CYR" w:hAnsi="Times New Roman CYR" w:cs="Times New Roman CYR"/>
          <w:sz w:val="24"/>
          <w:szCs w:val="24"/>
        </w:rPr>
        <w:t>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w:t>
      </w:r>
      <w:r>
        <w:rPr>
          <w:rFonts w:ascii="Times New Roman CYR" w:hAnsi="Times New Roman CYR" w:cs="Times New Roman CYR"/>
          <w:sz w:val="24"/>
          <w:szCs w:val="24"/>
        </w:rPr>
        <w:t xml:space="preserve">йтралiзацiї ризикiв.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w:t>
      </w:r>
      <w:r>
        <w:rPr>
          <w:rFonts w:ascii="Times New Roman CYR" w:hAnsi="Times New Roman CYR" w:cs="Times New Roman CYR"/>
          <w:sz w:val="24"/>
          <w:szCs w:val="24"/>
        </w:rPr>
        <w:t>включають в себе такi елементи, як:</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w:t>
      </w:r>
      <w:r>
        <w:rPr>
          <w:rFonts w:ascii="Times New Roman CYR" w:hAnsi="Times New Roman CYR" w:cs="Times New Roman CYR"/>
          <w:sz w:val="24"/>
          <w:szCs w:val="24"/>
        </w:rPr>
        <w:t>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систему  i  вик</w:t>
      </w:r>
      <w:r>
        <w:rPr>
          <w:rFonts w:ascii="Times New Roman CYR" w:hAnsi="Times New Roman CYR" w:cs="Times New Roman CYR"/>
          <w:sz w:val="24"/>
          <w:szCs w:val="24"/>
        </w:rPr>
        <w:t xml:space="preserve">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мiнiмiзацiя або мiнiмiзацiя їхнiх наслiдкiв. </w:t>
      </w:r>
      <w:r>
        <w:rPr>
          <w:rFonts w:ascii="Times New Roman CYR" w:hAnsi="Times New Roman CYR" w:cs="Times New Roman CYR"/>
          <w:sz w:val="24"/>
          <w:szCs w:val="24"/>
        </w:rPr>
        <w:t>Наражання на фiнансовi ризики виникає в процесi звичайної дiяльностi Товариства.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w:t>
      </w:r>
      <w:r>
        <w:rPr>
          <w:rFonts w:ascii="Times New Roman CYR" w:hAnsi="Times New Roman CYR" w:cs="Times New Roman CYR"/>
          <w:sz w:val="24"/>
          <w:szCs w:val="24"/>
        </w:rPr>
        <w:t xml:space="preserve">ти на дiяльнiсть особи в майбутньому).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w:t>
      </w:r>
      <w:r>
        <w:rPr>
          <w:rFonts w:ascii="Times New Roman CYR" w:hAnsi="Times New Roman CYR" w:cs="Times New Roman CYR"/>
          <w:sz w:val="24"/>
          <w:szCs w:val="24"/>
        </w:rPr>
        <w:t>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w:t>
      </w:r>
      <w:r>
        <w:rPr>
          <w:rFonts w:ascii="Times New Roman CYR" w:hAnsi="Times New Roman CYR" w:cs="Times New Roman CYR"/>
          <w:sz w:val="24"/>
          <w:szCs w:val="24"/>
        </w:rPr>
        <w:t>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w:t>
      </w:r>
      <w:r>
        <w:rPr>
          <w:rFonts w:ascii="Times New Roman CYR" w:hAnsi="Times New Roman CYR" w:cs="Times New Roman CYR"/>
          <w:sz w:val="24"/>
          <w:szCs w:val="24"/>
        </w:rPr>
        <w:t xml:space="preserve"> ефективних результатiв своєї дiяльностi та конкурентоспроможностi пiдприємства.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w:t>
      </w:r>
      <w:r>
        <w:rPr>
          <w:rFonts w:ascii="Times New Roman CYR" w:hAnsi="Times New Roman CYR" w:cs="Times New Roman CYR"/>
          <w:sz w:val="24"/>
          <w:szCs w:val="24"/>
        </w:rPr>
        <w:t>аючи суттєвi умови придбання або iнвестицiї, їх вартiсть i спосiб фiнансування.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2021 роцi придбання та вiдчуження активiв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придбання та вiдчуження активiв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придбання та вiдчуження активiв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придбання та вiдчуження активiв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придбання та вiдчуження активiв не було.</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w:t>
      </w:r>
      <w:r>
        <w:rPr>
          <w:rFonts w:ascii="Times New Roman CYR" w:hAnsi="Times New Roman CYR" w:cs="Times New Roman CYR"/>
          <w:sz w:val="24"/>
          <w:szCs w:val="24"/>
        </w:rPr>
        <w:t xml:space="preserve">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w:t>
      </w:r>
      <w:r>
        <w:rPr>
          <w:rFonts w:ascii="Times New Roman CYR" w:hAnsi="Times New Roman CYR" w:cs="Times New Roman CYR"/>
          <w:sz w:val="24"/>
          <w:szCs w:val="24"/>
        </w:rPr>
        <w:t>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w:t>
      </w:r>
      <w:r>
        <w:rPr>
          <w:rFonts w:ascii="Times New Roman CYR" w:hAnsi="Times New Roman CYR" w:cs="Times New Roman CYR"/>
          <w:sz w:val="24"/>
          <w:szCs w:val="24"/>
        </w:rPr>
        <w:t>ужностей пiсля її завершення.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складає 1242,4 тис.грн., сума нарахованого зносу - 1234,3 тис.грн. Знос основних засобiв становить - 99%,  ступiнь використання 1%. Змiни у вартостi зумовленi амортизацiєю основних засобiв. Т</w:t>
      </w:r>
      <w:r>
        <w:rPr>
          <w:rFonts w:ascii="Times New Roman CYR" w:hAnsi="Times New Roman CYR" w:cs="Times New Roman CYR"/>
          <w:sz w:val="24"/>
          <w:szCs w:val="24"/>
        </w:rPr>
        <w:t xml:space="preserve">ермiн та умови використання осн.засобiв вiдповiдають нормам. Обмежень на використання основних засобiв немає. Основнi засобi всiх груп використовуються за призначенням.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основними засобами не користується.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що можуть позначи</w:t>
      </w:r>
      <w:r>
        <w:rPr>
          <w:rFonts w:ascii="Times New Roman CYR" w:hAnsi="Times New Roman CYR" w:cs="Times New Roman CYR"/>
          <w:sz w:val="24"/>
          <w:szCs w:val="24"/>
        </w:rPr>
        <w:t>тися на використаннi активiв пiдприємства, вiдсутнi. За викиди в повiтря пересувними джерелами пiдприємство платить податок згiдно розрахункiв. Планується зменшувати викиди в атмосферу за рахунок впровадження нових технологiй (використання екологiчно чисто</w:t>
      </w:r>
      <w:r>
        <w:rPr>
          <w:rFonts w:ascii="Times New Roman CYR" w:hAnsi="Times New Roman CYR" w:cs="Times New Roman CYR"/>
          <w:sz w:val="24"/>
          <w:szCs w:val="24"/>
        </w:rPr>
        <w:t>го ПМП та масел).</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Планiв щодо капiтального будiвництва, розширення або удосконалення основних засобiв, немає.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причиною спа</w:t>
      </w:r>
      <w:r>
        <w:rPr>
          <w:rFonts w:ascii="Times New Roman CYR" w:hAnsi="Times New Roman CYR" w:cs="Times New Roman CYR"/>
          <w:sz w:val="24"/>
          <w:szCs w:val="24"/>
        </w:rPr>
        <w:t>ду виробництва, дебiторської та кредиторської заборгованостi є досить велике податкове навантаження на платникiв податкiв. Це в свою чергу призвело до вимивання обiгових коштiв, до великої заборгованостi замовникiв послуг перед пiдприємством. Податкове зак</w:t>
      </w:r>
      <w:r>
        <w:rPr>
          <w:rFonts w:ascii="Times New Roman CYR" w:hAnsi="Times New Roman CYR" w:cs="Times New Roman CYR"/>
          <w:sz w:val="24"/>
          <w:szCs w:val="24"/>
        </w:rPr>
        <w:t>онодавство потребує досить докорiнних змiн в площинi його спрощення, або зниженої величини податкового навантаження. Такi змiни в податковому колi приведуть до полiпшення iнвестицiйного мiкроклiмату i вiдповiдно до вiдродження нацiональної економiки. Пiдпр</w:t>
      </w:r>
      <w:r>
        <w:rPr>
          <w:rFonts w:ascii="Times New Roman CYR" w:hAnsi="Times New Roman CYR" w:cs="Times New Roman CYR"/>
          <w:sz w:val="24"/>
          <w:szCs w:val="24"/>
        </w:rPr>
        <w:t>иємство має значний ступiнь залежностi вiд законодавчих або економiчних обмежень. Пiдприємство має високий ступiнь залежностi вiд законодавчих та економiчних обмежень. Негативний вплив на розвиток емiтента має погiршення мiжнародної та економiчної ситуацiї</w:t>
      </w:r>
      <w:r>
        <w:rPr>
          <w:rFonts w:ascii="Times New Roman CYR" w:hAnsi="Times New Roman CYR" w:cs="Times New Roman CYR"/>
          <w:sz w:val="24"/>
          <w:szCs w:val="24"/>
        </w:rPr>
        <w:t xml:space="preserve"> в Українi викликане, зокрема, агресiєю росiйської федерацiї та запровадження вiйськового стану.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w:t>
      </w:r>
      <w:r>
        <w:rPr>
          <w:rFonts w:ascii="Times New Roman CYR" w:hAnsi="Times New Roman CYR" w:cs="Times New Roman CYR"/>
          <w:sz w:val="24"/>
          <w:szCs w:val="24"/>
        </w:rPr>
        <w:t>оворiв (контрактiв).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w:t>
      </w:r>
      <w:r>
        <w:rPr>
          <w:rFonts w:ascii="Times New Roman CYR" w:hAnsi="Times New Roman CYR" w:cs="Times New Roman CYR"/>
          <w:sz w:val="24"/>
          <w:szCs w:val="24"/>
        </w:rPr>
        <w:t>iвникiв, якi працюють на умовах неповного робочого часу (дня, тижня), розмiр фонду оплати працi.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- 1;</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чисельность позаштатних працiвникiв та осiб, якi працюють за сумiсництво</w:t>
      </w:r>
      <w:r>
        <w:rPr>
          <w:rFonts w:ascii="Times New Roman CYR" w:hAnsi="Times New Roman CYR" w:cs="Times New Roman CYR"/>
          <w:sz w:val="24"/>
          <w:szCs w:val="24"/>
        </w:rPr>
        <w:t>м (осiб) - 0;</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 тижня) (осiб) - 0;</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- 106,6 тис. грн.</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w:t>
      </w:r>
      <w:r>
        <w:rPr>
          <w:rFonts w:ascii="Times New Roman CYR" w:hAnsi="Times New Roman CYR" w:cs="Times New Roman CYR"/>
          <w:sz w:val="24"/>
          <w:szCs w:val="24"/>
        </w:rPr>
        <w:t>и та результати цих пропозицiй.</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Пропозицiї щодо реорганiзацiї з боку третiх осiб протягом звiтного перiоду до Товариства не надходили.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w:t>
            </w:r>
            <w:r>
              <w:rPr>
                <w:rFonts w:ascii="Times New Roman CYR" w:hAnsi="Times New Roman CYR" w:cs="Times New Roman CYR"/>
              </w:rPr>
              <w:t>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082"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складає 1242,4 тис.грн., сума нарахованого зносу - 1234,3 тис.грн. Знос основних засобiв становить - 99%,  ступiнь використання 1%. Змiни у вартостi зумовленi амортизацiєю основних засобiв.Термiн та умови використання осн</w:t>
            </w:r>
            <w:r>
              <w:rPr>
                <w:rFonts w:ascii="Times New Roman CYR" w:hAnsi="Times New Roman CYR" w:cs="Times New Roman CYR"/>
              </w:rPr>
              <w:t>.засобiв вiдповiдають нормам. Обмежень на використання основних засобiв немає. Основнi засобi всiх груп використовуються за призначенням.</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роцi нараховано амортизацiї: III група (будiвлi та споруди) - 32,4 тис.грн., IV група (машини та обладнання) - </w:t>
            </w:r>
            <w:r>
              <w:rPr>
                <w:rFonts w:ascii="Times New Roman CYR" w:hAnsi="Times New Roman CYR" w:cs="Times New Roman CYR"/>
              </w:rPr>
              <w:t>0 тис. грн., V група (транспортнi засоби) - 0 тис. грн. Орендованими основними засобами не користується.</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w:t>
            </w:r>
            <w:r>
              <w:rPr>
                <w:rFonts w:ascii="Times New Roman CYR" w:hAnsi="Times New Roman CYR" w:cs="Times New Roman CYR"/>
              </w:rPr>
              <w:t xml:space="preserve">ернi товариства" № 514-VI вiд 17.09.2008 р. та Положення </w:t>
            </w:r>
            <w:r>
              <w:rPr>
                <w:rFonts w:ascii="Times New Roman CYR" w:hAnsi="Times New Roman CYR" w:cs="Times New Roman CYR"/>
              </w:rPr>
              <w:lastRenderedPageBreak/>
              <w:t>(стандарту)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w:t>
            </w:r>
            <w:r>
              <w:rPr>
                <w:rFonts w:ascii="Times New Roman CYR" w:hAnsi="Times New Roman CYR" w:cs="Times New Roman CYR"/>
              </w:rPr>
              <w:t>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118,2 тис.грн. i є меншою вiд статутного капi</w:t>
            </w:r>
            <w:r>
              <w:rPr>
                <w:rFonts w:ascii="Times New Roman CYR" w:hAnsi="Times New Roman CYR" w:cs="Times New Roman CYR"/>
              </w:rPr>
              <w:t xml:space="preserve">талу. </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 Спiввiдношення розрахункової вартостi чистих активiв i статутного капiталу товариства є таким, що суперечить вимогам ст. 155 Цивiльного Кодексу України.</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9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9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9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94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Печерський р-н,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w:t>
            </w:r>
            <w:r>
              <w:rPr>
                <w:rFonts w:ascii="Times New Roman CYR" w:hAnsi="Times New Roman CYR" w:cs="Times New Roman CYR"/>
              </w:rPr>
              <w:t>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Шевченкiвський р-н,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w:t>
            </w:r>
            <w:r>
              <w:rPr>
                <w:rFonts w:ascii="Times New Roman CYR" w:hAnsi="Times New Roman CYR" w:cs="Times New Roman CYR"/>
              </w:rPr>
              <w:t>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w:t>
            </w:r>
            <w:r>
              <w:rPr>
                <w:rFonts w:ascii="Times New Roman CYR" w:hAnsi="Times New Roman CYR" w:cs="Times New Roman CYR"/>
              </w:rPr>
              <w:t>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w:t>
            </w:r>
            <w:r>
              <w:rPr>
                <w:rFonts w:ascii="Times New Roman CYR" w:hAnsi="Times New Roman CYR" w:cs="Times New Roman CYR"/>
              </w:rPr>
              <w:t>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DR/00002/AРА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96/02/1/10</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626 000</w:t>
            </w:r>
          </w:p>
        </w:tc>
        <w:tc>
          <w:tcPr>
            <w:tcW w:w="19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частцi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(крiм в</w:t>
            </w:r>
            <w:r>
              <w:rPr>
                <w:rFonts w:ascii="Times New Roman CYR" w:hAnsi="Times New Roman CYR" w:cs="Times New Roman CYR"/>
              </w:rPr>
              <w:t>ипадку прийняття загальними зборами рiшення про невикористання такого права) у порядку, встановленому законодавством.</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w:t>
            </w:r>
            <w:r>
              <w:rPr>
                <w:rFonts w:ascii="Times New Roman CYR" w:hAnsi="Times New Roman CYR" w:cs="Times New Roman CYR"/>
              </w:rPr>
              <w:t>ляхом вiдчуження належних йому акцiй.</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Товариства, iнших внутрiшнiх </w:t>
            </w:r>
            <w:r>
              <w:rPr>
                <w:rFonts w:ascii="Times New Roman CYR" w:hAnsi="Times New Roman CYR" w:cs="Times New Roman CYR"/>
              </w:rPr>
              <w:lastRenderedPageBreak/>
              <w:t>документiв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01.10.2010</w:t>
            </w:r>
          </w:p>
        </w:tc>
        <w:tc>
          <w:tcPr>
            <w:tcW w:w="13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96/02/1/10</w:t>
            </w:r>
          </w:p>
        </w:tc>
        <w:tc>
          <w:tcPr>
            <w:tcW w:w="24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UA4000165617</w:t>
            </w:r>
          </w:p>
        </w:tc>
        <w:tc>
          <w:tcPr>
            <w:tcW w:w="16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626 000</w:t>
            </w:r>
          </w:p>
        </w:tc>
        <w:tc>
          <w:tcPr>
            <w:tcW w:w="14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156 500</w:t>
            </w:r>
          </w:p>
        </w:tc>
        <w:tc>
          <w:tcPr>
            <w:tcW w:w="17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ЦП емiтента не котируються на бiржах. З</w:t>
            </w:r>
            <w:r>
              <w:rPr>
                <w:rFonts w:ascii="Times New Roman CYR" w:hAnsi="Times New Roman CYR" w:cs="Times New Roman CYR"/>
              </w:rPr>
              <w:t>аяви органiзаторам торгiвлi ЦП для допуску до котирування не подавались. Факти лiстiнгу/делiстiнгу на фондових бiржах вiдсутнi.</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UA4000165617</w:t>
            </w:r>
          </w:p>
        </w:tc>
        <w:tc>
          <w:tcPr>
            <w:tcW w:w="38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536901</w:t>
            </w:r>
          </w:p>
        </w:tc>
        <w:tc>
          <w:tcPr>
            <w:tcW w:w="38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89099</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Радецький Сергiй Петрович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287 236</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7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287 236</w:t>
            </w:r>
          </w:p>
        </w:tc>
        <w:tc>
          <w:tcPr>
            <w:tcW w:w="17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287 236</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7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287 236</w:t>
            </w:r>
          </w:p>
        </w:tc>
        <w:tc>
          <w:tcPr>
            <w:tcW w:w="17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96/02/1/10</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UA4000165617</w:t>
            </w:r>
          </w:p>
        </w:tc>
        <w:tc>
          <w:tcPr>
            <w:tcW w:w="20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626 000</w:t>
            </w:r>
          </w:p>
        </w:tc>
        <w:tc>
          <w:tcPr>
            <w:tcW w:w="21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156 500</w:t>
            </w:r>
          </w:p>
        </w:tc>
        <w:tc>
          <w:tcPr>
            <w:tcW w:w="15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536 901</w:t>
            </w:r>
          </w:p>
        </w:tc>
        <w:tc>
          <w:tcPr>
            <w:tcW w:w="150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Закону України "Про депозитарну систему України" вiд 06.07.2012 року №5178-VI,  якщо власник цiнних паперiв протягом одного року з дня набрання чинностi цього Закону, не уклав з обраною емiтентом депозитарною установ</w:t>
            </w:r>
            <w:r>
              <w:rPr>
                <w:rFonts w:ascii="Times New Roman CYR" w:hAnsi="Times New Roman CYR" w:cs="Times New Roman CYR"/>
              </w:rPr>
              <w:t>ою договору про обслуговування рахунка в цiнних паперах вiд влсаного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w:t>
            </w:r>
            <w:r>
              <w:rPr>
                <w:rFonts w:ascii="Times New Roman CYR" w:hAnsi="Times New Roman CYR" w:cs="Times New Roman CYR"/>
              </w:rPr>
              <w:t>а участь в органах емiтента) не враховуються при визначенi кворуму та при голосуваннi в органах емiтента. Акцiонери товариства, якi не заключили договору зi зберiгачем на обслуговування рахунку власних цiнних паперiв не мають права голосу на загальних збор</w:t>
            </w:r>
            <w:r>
              <w:rPr>
                <w:rFonts w:ascii="Times New Roman CYR" w:hAnsi="Times New Roman CYR" w:cs="Times New Roman CYR"/>
              </w:rPr>
              <w:t xml:space="preserve">ах Товариства. Iнших обмежень прав участi та </w:t>
            </w:r>
            <w:r>
              <w:rPr>
                <w:rFonts w:ascii="Times New Roman CYR" w:hAnsi="Times New Roman CYR" w:cs="Times New Roman CYR"/>
              </w:rPr>
              <w:lastRenderedPageBreak/>
              <w:t>голосування акцiонерiв на загальних зборах емiтентiв немає.</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 до ЦЗФЗ</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"Хмiльницьке автотранспортне пiдприємство 10573" вiд iменi осiб, що здiйснюють управлiнськi функцiї та пiдпису</w:t>
      </w:r>
      <w:r>
        <w:rPr>
          <w:rFonts w:ascii="Times New Roman CYR" w:hAnsi="Times New Roman CYR" w:cs="Times New Roman CYR"/>
          <w:sz w:val="24"/>
          <w:szCs w:val="24"/>
        </w:rPr>
        <w:t>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w:t>
      </w:r>
      <w:r>
        <w:rPr>
          <w:rFonts w:ascii="Times New Roman CYR" w:hAnsi="Times New Roman CYR" w:cs="Times New Roman CYR"/>
          <w:sz w:val="24"/>
          <w:szCs w:val="24"/>
        </w:rPr>
        <w:t>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w:t>
      </w:r>
      <w:r>
        <w:rPr>
          <w:rFonts w:ascii="Times New Roman CYR" w:hAnsi="Times New Roman CYR" w:cs="Times New Roman CYR"/>
          <w:sz w:val="24"/>
          <w:szCs w:val="24"/>
        </w:rPr>
        <w:t>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Радецький С.П.</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w:t>
      </w:r>
      <w:r>
        <w:rPr>
          <w:rFonts w:ascii="Times New Roman CYR" w:hAnsi="Times New Roman CYR" w:cs="Times New Roman CYR"/>
          <w:b/>
          <w:bCs/>
          <w:i/>
          <w:iCs/>
          <w:sz w:val="24"/>
          <w:szCs w:val="24"/>
        </w:rPr>
        <w:t>равління)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"Хмiльницьке АТП 10573". З повагою голова Наглядової ради Радецький Петро Леонiдович.</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"Хмiльницьке АТП 10573". Звiт керiвництва мiстить достовiрну та об'єктивну iнформацiю про стан, розвиток i здiйснення г</w:t>
      </w:r>
      <w:r>
        <w:rPr>
          <w:rFonts w:ascii="Times New Roman CYR" w:hAnsi="Times New Roman CYR" w:cs="Times New Roman CYR"/>
          <w:sz w:val="24"/>
          <w:szCs w:val="24"/>
        </w:rPr>
        <w:t>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Радецький Сергiй Петрович.</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w:t>
      </w:r>
      <w:r>
        <w:rPr>
          <w:rFonts w:ascii="Times New Roman CYR" w:hAnsi="Times New Roman CYR" w:cs="Times New Roman CYR"/>
          <w:sz w:val="24"/>
          <w:szCs w:val="24"/>
        </w:rPr>
        <w:t xml:space="preserve"> розвитку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видами дiяльностi  товариства є:</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сдача в оренду власного нерухомого майна;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допомiжне обслуговування наземного транспорту;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технiчне обслуговування та ремонт автомобiлiв.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w:t>
      </w:r>
      <w:r>
        <w:rPr>
          <w:rFonts w:ascii="Times New Roman CYR" w:hAnsi="Times New Roman CYR" w:cs="Times New Roman CYR"/>
          <w:sz w:val="24"/>
          <w:szCs w:val="24"/>
        </w:rPr>
        <w:t>ми для iнфраструктури послуг регiону.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w:t>
      </w:r>
      <w:r>
        <w:rPr>
          <w:rFonts w:ascii="Times New Roman CYR" w:hAnsi="Times New Roman CYR" w:cs="Times New Roman CYR"/>
          <w:sz w:val="24"/>
          <w:szCs w:val="24"/>
        </w:rPr>
        <w:t>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w:t>
      </w:r>
      <w:r>
        <w:rPr>
          <w:rFonts w:ascii="Times New Roman CYR" w:hAnsi="Times New Roman CYR" w:cs="Times New Roman CYR"/>
          <w:sz w:val="24"/>
          <w:szCs w:val="24"/>
        </w:rPr>
        <w:t>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w:t>
      </w:r>
      <w:r>
        <w:rPr>
          <w:rFonts w:ascii="Times New Roman CYR" w:hAnsi="Times New Roman CYR" w:cs="Times New Roman CYR"/>
          <w:sz w:val="24"/>
          <w:szCs w:val="24"/>
        </w:rPr>
        <w:t>фективних результатiв своєї дiяльностi та конкурентоспроможностi пiдприємства.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w:t>
      </w:r>
      <w:r>
        <w:rPr>
          <w:rFonts w:ascii="Times New Roman CYR" w:hAnsi="Times New Roman CYR" w:cs="Times New Roman CYR"/>
          <w:sz w:val="24"/>
          <w:szCs w:val="24"/>
        </w:rPr>
        <w:t>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w:t>
      </w:r>
      <w:r>
        <w:rPr>
          <w:rFonts w:ascii="Times New Roman CYR" w:hAnsi="Times New Roman CYR" w:cs="Times New Roman CYR"/>
          <w:sz w:val="24"/>
          <w:szCs w:val="24"/>
        </w:rPr>
        <w:t>ся, правочини щодо похiдних цiнних паперiв не укладалися.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w:t>
      </w:r>
      <w:r>
        <w:rPr>
          <w:rFonts w:ascii="Times New Roman CYR" w:hAnsi="Times New Roman CYR" w:cs="Times New Roman CYR"/>
          <w:sz w:val="24"/>
          <w:szCs w:val="24"/>
        </w:rPr>
        <w:t>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w:t>
      </w:r>
      <w:r>
        <w:rPr>
          <w:rFonts w:ascii="Times New Roman CYR" w:hAnsi="Times New Roman CYR" w:cs="Times New Roman CYR"/>
          <w:sz w:val="24"/>
          <w:szCs w:val="24"/>
        </w:rPr>
        <w:t>кi елементи, як:</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фiнансовий облiк (iнвентаризацiя i документацiя, рахунки i подвiйний запис);</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управлiнський облiк (розподiл обов'язкiв, нормування витрат);</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контроль, ревiзiя (перевiрка документiв, перевiрка вiрностi  ар</w:t>
      </w:r>
      <w:r>
        <w:rPr>
          <w:rFonts w:ascii="Times New Roman CYR" w:hAnsi="Times New Roman CYR" w:cs="Times New Roman CYR"/>
          <w:sz w:val="24"/>
          <w:szCs w:val="24"/>
        </w:rPr>
        <w:t>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w:t>
      </w:r>
      <w:r>
        <w:rPr>
          <w:rFonts w:ascii="Times New Roman CYR" w:hAnsi="Times New Roman CYR" w:cs="Times New Roman CYR"/>
          <w:sz w:val="24"/>
          <w:szCs w:val="24"/>
        </w:rPr>
        <w:t xml:space="preserve"> управлiння пiдприємством.</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w:t>
      </w:r>
      <w:r>
        <w:rPr>
          <w:rFonts w:ascii="Times New Roman CYR" w:hAnsi="Times New Roman CYR" w:cs="Times New Roman CYR"/>
          <w:sz w:val="24"/>
          <w:szCs w:val="24"/>
        </w:rPr>
        <w:t>відності та/або ризику грошових потоків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схильностi до кредитного ризику (емiтент не має кредитнi зобов'язання).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ризику лiквiдностi </w:t>
      </w:r>
      <w:r>
        <w:rPr>
          <w:rFonts w:ascii="Times New Roman CYR" w:hAnsi="Times New Roman CYR" w:cs="Times New Roman CYR"/>
          <w:sz w:val="24"/>
          <w:szCs w:val="24"/>
        </w:rPr>
        <w:t>та/або ризику грошових потокiв: емiтент має схильностi до ризику лiквiдностi/та або ризику грошових потокiв.</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Радецький Петро Леонiдович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Радецька Олена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03.04.2025 р. ВИРIШИЛИ: Затвердити рiчну iнформацiю за 2024 рiк, розмiстити на власному сайтi та подати до НКЦПФР.</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w:t>
      </w:r>
      <w:r>
        <w:rPr>
          <w:rFonts w:ascii="Times New Roman CYR" w:hAnsi="Times New Roman CYR" w:cs="Times New Roman CYR"/>
          <w:sz w:val="24"/>
          <w:szCs w:val="24"/>
        </w:rPr>
        <w:t xml:space="preserve"> або iншу дiяльнiсть - оплачувану i безоплатну;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w:t>
      </w:r>
      <w:r>
        <w:rPr>
          <w:rFonts w:ascii="Times New Roman CYR" w:hAnsi="Times New Roman CYR" w:cs="Times New Roman CYR"/>
          <w:sz w:val="24"/>
          <w:szCs w:val="24"/>
        </w:rPr>
        <w:lastRenderedPageBreak/>
        <w:t xml:space="preserve">ефективностi кожного члена Наглядової ради.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w:t>
      </w:r>
      <w:r>
        <w:rPr>
          <w:rFonts w:ascii="Times New Roman CYR" w:hAnsi="Times New Roman CYR" w:cs="Times New Roman CYR"/>
          <w:sz w:val="24"/>
          <w:szCs w:val="24"/>
        </w:rPr>
        <w:t xml:space="preserve"> Товариства не розглядались та не приймались рiшення по питанням незалежностi кожного члена ради.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w:t>
      </w:r>
      <w:r>
        <w:rPr>
          <w:rFonts w:ascii="Times New Roman CYR" w:hAnsi="Times New Roman CYR" w:cs="Times New Roman CYR"/>
          <w:sz w:val="24"/>
          <w:szCs w:val="24"/>
        </w:rPr>
        <w:t>их цiлей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стру</w:t>
      </w:r>
      <w:r>
        <w:rPr>
          <w:rFonts w:ascii="Times New Roman CYR" w:hAnsi="Times New Roman CYR" w:cs="Times New Roman CYR"/>
          <w:sz w:val="24"/>
          <w:szCs w:val="24"/>
        </w:rPr>
        <w:t>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Робота на</w:t>
      </w:r>
      <w:r>
        <w:rPr>
          <w:rFonts w:ascii="Times New Roman CYR" w:hAnsi="Times New Roman CYR" w:cs="Times New Roman CYR"/>
          <w:sz w:val="24"/>
          <w:szCs w:val="24"/>
        </w:rPr>
        <w:t>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w:t>
      </w:r>
      <w:r>
        <w:rPr>
          <w:rFonts w:ascii="Times New Roman CYR" w:hAnsi="Times New Roman CYR" w:cs="Times New Roman CYR"/>
          <w:sz w:val="24"/>
          <w:szCs w:val="24"/>
        </w:rPr>
        <w:t>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w:t>
      </w:r>
      <w:r>
        <w:rPr>
          <w:rFonts w:ascii="Times New Roman CYR" w:hAnsi="Times New Roman CYR" w:cs="Times New Roman CYR"/>
          <w:sz w:val="24"/>
          <w:szCs w:val="24"/>
        </w:rPr>
        <w:t>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w:t>
      </w:r>
      <w:r>
        <w:rPr>
          <w:rFonts w:ascii="Times New Roman CYR" w:hAnsi="Times New Roman CYR" w:cs="Times New Roman CYR"/>
          <w:sz w:val="24"/>
          <w:szCs w:val="24"/>
        </w:rPr>
        <w:t>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w:t>
      </w:r>
      <w:r>
        <w:rPr>
          <w:rFonts w:ascii="Times New Roman CYR" w:hAnsi="Times New Roman CYR" w:cs="Times New Roman CYR"/>
          <w:sz w:val="24"/>
          <w:szCs w:val="24"/>
        </w:rPr>
        <w:t>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w:t>
      </w:r>
      <w:r>
        <w:rPr>
          <w:rFonts w:ascii="Times New Roman CYR" w:hAnsi="Times New Roman CYR" w:cs="Times New Roman CYR"/>
          <w:sz w:val="24"/>
          <w:szCs w:val="24"/>
        </w:rPr>
        <w:t>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w:t>
      </w:r>
      <w:r>
        <w:rPr>
          <w:rFonts w:ascii="Times New Roman CYR" w:hAnsi="Times New Roman CYR" w:cs="Times New Roman CYR"/>
          <w:sz w:val="24"/>
          <w:szCs w:val="24"/>
        </w:rPr>
        <w:t>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w:t>
      </w:r>
      <w:r>
        <w:rPr>
          <w:rFonts w:ascii="Times New Roman CYR" w:hAnsi="Times New Roman CYR" w:cs="Times New Roman CYR"/>
          <w:sz w:val="24"/>
          <w:szCs w:val="24"/>
        </w:rPr>
        <w:t>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w:t>
      </w:r>
      <w:r>
        <w:rPr>
          <w:rFonts w:ascii="Times New Roman CYR" w:hAnsi="Times New Roman CYR" w:cs="Times New Roman CYR"/>
          <w:sz w:val="24"/>
          <w:szCs w:val="24"/>
        </w:rPr>
        <w:t>ово-господарськiй дiяльностi товариства, не проводилась.</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Радецький Сергiй Петрович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w:t>
            </w:r>
            <w:r>
              <w:rPr>
                <w:rFonts w:ascii="Times New Roman CYR" w:hAnsi="Times New Roman CYR" w:cs="Times New Roman CYR"/>
              </w:rPr>
              <w:t>вариства, крiм питань, що належать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w:t>
      </w:r>
      <w:r>
        <w:rPr>
          <w:rFonts w:ascii="Times New Roman CYR" w:hAnsi="Times New Roman CYR" w:cs="Times New Roman CYR"/>
          <w:sz w:val="24"/>
          <w:szCs w:val="24"/>
        </w:rPr>
        <w:t xml:space="preserve"> складу, структури та дiяльностi виконавчого органу;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Радецький Сергiй Петрович. Склад структура та дiяльнiсть виконавчого органу вiдповiдає потребам Товариства для рiшення питань, якi стосуються розвитку пiдприємс</w:t>
      </w:r>
      <w:r>
        <w:rPr>
          <w:rFonts w:ascii="Times New Roman CYR" w:hAnsi="Times New Roman CYR" w:cs="Times New Roman CYR"/>
          <w:sz w:val="24"/>
          <w:szCs w:val="24"/>
        </w:rPr>
        <w:t>тва, збереженню матерiально-технiчної бази пiдприємства.</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w:t>
      </w:r>
      <w:r>
        <w:rPr>
          <w:rFonts w:ascii="Times New Roman CYR" w:hAnsi="Times New Roman CYR" w:cs="Times New Roman CYR"/>
          <w:sz w:val="24"/>
          <w:szCs w:val="24"/>
        </w:rPr>
        <w:t>них осiб або iншу дiяльнiсть - оплачувану i безоплатну;</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фiнансово-господарськ</w:t>
      </w:r>
      <w:r>
        <w:rPr>
          <w:rFonts w:ascii="Times New Roman CYR" w:hAnsi="Times New Roman CYR" w:cs="Times New Roman CYR"/>
          <w:sz w:val="24"/>
          <w:szCs w:val="24"/>
        </w:rPr>
        <w:t xml:space="preserve">у дiяльнiсть товариства. </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w:t>
      </w:r>
      <w:r>
        <w:rPr>
          <w:rFonts w:ascii="Times New Roman CYR" w:hAnsi="Times New Roman CYR" w:cs="Times New Roman CYR"/>
          <w:sz w:val="24"/>
          <w:szCs w:val="24"/>
        </w:rPr>
        <w:t xml:space="preserve"> проводилась.</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Радецький Сергiй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7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Радецька Олена Петрiвна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7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ПрАТ "Iнвестицiйний фонд "Киiвська Русь-МДС"</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5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w:t>
            </w:r>
            <w:r>
              <w:rPr>
                <w:rFonts w:ascii="Times New Roman CYR" w:hAnsi="Times New Roman CYR" w:cs="Times New Roman CYR"/>
              </w:rPr>
              <w:lastRenderedPageBreak/>
              <w:t>рахунок у цiнних паперах, вiдкритий в iншi</w:t>
            </w:r>
            <w:r>
              <w:rPr>
                <w:rFonts w:ascii="Times New Roman CYR" w:hAnsi="Times New Roman CYR" w:cs="Times New Roman CYR"/>
              </w:rPr>
              <w:t>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w:t>
            </w:r>
            <w:r>
              <w:rPr>
                <w:rFonts w:ascii="Times New Roman CYR" w:hAnsi="Times New Roman CYR" w:cs="Times New Roman CYR"/>
              </w:rPr>
              <w:t>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w:t>
      </w:r>
      <w:r>
        <w:rPr>
          <w:rFonts w:ascii="Times New Roman CYR" w:hAnsi="Times New Roman CYR" w:cs="Times New Roman CYR"/>
          <w:b/>
          <w:bCs/>
          <w:sz w:val="24"/>
          <w:szCs w:val="24"/>
        </w:rPr>
        <w:t>ктом 45 Положення</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w:t>
      </w:r>
      <w:r>
        <w:rPr>
          <w:rFonts w:ascii="Times New Roman CYR" w:hAnsi="Times New Roman CYR" w:cs="Times New Roman CYR"/>
          <w:b/>
          <w:bCs/>
          <w:sz w:val="24"/>
          <w:szCs w:val="24"/>
        </w:rPr>
        <w:t xml:space="preserve"> законодавством про діяльність та регулювання діяльності на ринку фінансових послуг</w:t>
      </w:r>
    </w:p>
    <w:p w:rsidR="00000000" w:rsidRDefault="00BB680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"Хмiльницьке автотранспортне пiдприємство 10573"</w:t>
            </w:r>
          </w:p>
        </w:tc>
        <w:tc>
          <w:tcPr>
            <w:tcW w:w="1990" w:type="dxa"/>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05460930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UA05120170010081140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Пасажирський наземний транспорт міського та приміського сполучення</w:t>
            </w:r>
          </w:p>
        </w:tc>
        <w:tc>
          <w:tcPr>
            <w:tcW w:w="1990" w:type="dxa"/>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49.31</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22000, Вінницька обл.,  Хмiльницький р-н, м.Хмiльник, вул.Небесної Сотнi,74, +380688383998</w:t>
      </w:r>
    </w:p>
    <w:p w:rsidR="00000000" w:rsidRDefault="00BB680D">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1242,4</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(1201,9)</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160,9</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237,3</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w:t>
            </w:r>
            <w:r>
              <w:rPr>
                <w:rFonts w:ascii="Times New Roman CYR" w:hAnsi="Times New Roman CYR" w:cs="Times New Roman CYR"/>
                <w:b/>
                <w:bCs/>
              </w:rPr>
              <w:t>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277,8</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171,8</w:t>
            </w:r>
          </w:p>
        </w:tc>
      </w:tr>
    </w:tbl>
    <w:p w:rsidR="00000000" w:rsidRDefault="00BB680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288</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-217,7</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226,8</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IV. Зобов'язання, пов'язані з необоротними активами, </w:t>
            </w:r>
            <w:r>
              <w:rPr>
                <w:rFonts w:ascii="Times New Roman CYR" w:hAnsi="Times New Roman CYR" w:cs="Times New Roman CYR"/>
                <w:b/>
                <w:bCs/>
              </w:rPr>
              <w:lastRenderedPageBreak/>
              <w:t>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277,8</w:t>
            </w:r>
          </w:p>
        </w:tc>
        <w:tc>
          <w:tcPr>
            <w:tcW w:w="1645"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171,8</w:t>
            </w:r>
          </w:p>
        </w:tc>
      </w:tr>
    </w:tbl>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B680D">
      <w:pPr>
        <w:widowControl w:val="0"/>
        <w:autoSpaceDE w:val="0"/>
        <w:autoSpaceDN w:val="0"/>
        <w:adjustRightInd w:val="0"/>
        <w:spacing w:after="0" w:line="240" w:lineRule="auto"/>
        <w:rPr>
          <w:rFonts w:ascii="Times New Roman CYR" w:hAnsi="Times New Roman CYR" w:cs="Times New Roman CYR"/>
        </w:rPr>
      </w:pPr>
    </w:p>
    <w:p w:rsidR="00000000" w:rsidRDefault="00BB680D">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B68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97,6</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467,1</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564,7</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(189,5)</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(483,8)</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(673,3)</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w:t>
            </w:r>
          </w:p>
        </w:tc>
        <w:tc>
          <w:tcPr>
            <w:tcW w:w="1645" w:type="dxa"/>
            <w:gridSpan w:val="2"/>
            <w:tcBorders>
              <w:top w:val="single" w:sz="6" w:space="0" w:color="auto"/>
              <w:left w:val="single" w:sz="6" w:space="0" w:color="auto"/>
              <w:bottom w:val="single" w:sz="6" w:space="0" w:color="auto"/>
            </w:tcBorders>
            <w:vAlign w:val="center"/>
          </w:tcPr>
          <w:p w:rsidR="00000000" w:rsidRDefault="00BB680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-103,7</w:t>
            </w:r>
          </w:p>
        </w:tc>
      </w:tr>
    </w:tbl>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Радецький Сергiй Петрович</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p>
    <w:p w:rsidR="00000000" w:rsidRDefault="00BB680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не передбачена штатним розписом</w:t>
      </w:r>
    </w:p>
    <w:p w:rsidR="00000000" w:rsidRDefault="00BB680D">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B680D">
      <w:pPr>
        <w:widowControl w:val="0"/>
        <w:autoSpaceDE w:val="0"/>
        <w:autoSpaceDN w:val="0"/>
        <w:adjustRightInd w:val="0"/>
        <w:spacing w:after="0" w:line="240" w:lineRule="auto"/>
        <w:rPr>
          <w:rFonts w:ascii="Times New Roman CYR" w:hAnsi="Times New Roman CYR" w:cs="Times New Roman CYR"/>
        </w:rPr>
      </w:pPr>
    </w:p>
    <w:p w:rsidR="00BB680D" w:rsidRDefault="00BB680D">
      <w:pPr>
        <w:widowControl w:val="0"/>
        <w:autoSpaceDE w:val="0"/>
        <w:autoSpaceDN w:val="0"/>
        <w:adjustRightInd w:val="0"/>
        <w:spacing w:after="0" w:line="240" w:lineRule="auto"/>
        <w:rPr>
          <w:rFonts w:ascii="Times New Roman CYR" w:hAnsi="Times New Roman CYR" w:cs="Times New Roman CYR"/>
        </w:rPr>
      </w:pPr>
    </w:p>
    <w:sectPr w:rsidR="00BB680D">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51"/>
    <w:rsid w:val="00144851"/>
    <w:rsid w:val="00BB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7ABB12-B422-444C-A50A-E05DFE7A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9210</Words>
  <Characters>52498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2026-03-20T13:10:00Z</dcterms:created>
  <dcterms:modified xsi:type="dcterms:W3CDTF">2026-03-20T13:10:00Z</dcterms:modified>
</cp:coreProperties>
</file>